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80" w:before="280" w:lineRule="auto"/>
        <w:jc w:val="center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heading=h.xzjy2i8ee8ig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Comité Técnico Operativo N°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sz w:val="26"/>
          <w:szCs w:val="26"/>
          <w:rtl w:val="0"/>
        </w:rPr>
        <w:t xml:space="preserve">11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del Convenio 768 de 202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 – Concurso Internacional de Violín Ciudad de Bogotá 2025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4"/>
          <w:szCs w:val="24"/>
          <w:rtl w:val="0"/>
        </w:rPr>
        <w:t xml:space="preserve">Fecha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:</w:t>
        <w:tab/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u w:val="single"/>
          <w:rtl w:val="0"/>
        </w:rPr>
        <w:t xml:space="preserve">17 de diciembre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4"/>
          <w:szCs w:val="24"/>
          <w:rtl w:val="0"/>
        </w:rPr>
        <w:t xml:space="preserve">Hora: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u w:val="single"/>
          <w:rtl w:val="0"/>
        </w:rPr>
        <w:t xml:space="preserve">8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0"/>
        </w:tabs>
        <w:spacing w:line="360" w:lineRule="auto"/>
        <w:jc w:val="both"/>
        <w:rPr>
          <w:rFonts w:ascii="Montserrat" w:cs="Montserrat" w:eastAsia="Montserrat" w:hAnsi="Montserrat"/>
          <w:sz w:val="24"/>
          <w:szCs w:val="24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4"/>
          <w:szCs w:val="24"/>
          <w:rtl w:val="0"/>
        </w:rPr>
        <w:t xml:space="preserve">Lugar: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u w:val="single"/>
          <w:rtl w:val="0"/>
        </w:rPr>
        <w:t xml:space="preserve">VIRTUAL vía MEET (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u w:val="single"/>
          <w:rtl w:val="0"/>
        </w:rPr>
        <w:t xml:space="preserve">meet.google.com/rbq-wdas-icx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u w:val="single"/>
          <w:rtl w:val="0"/>
        </w:rPr>
        <w:t xml:space="preserve">) </w:t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0"/>
        </w:tabs>
        <w:spacing w:line="360" w:lineRule="auto"/>
        <w:jc w:val="both"/>
        <w:rPr>
          <w:rFonts w:ascii="Montserrat" w:cs="Montserrat" w:eastAsia="Montserrat" w:hAnsi="Montserrat"/>
          <w:i w:val="1"/>
          <w:iCs w:val="1"/>
          <w:color w:val="434343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34343"/>
          <w:sz w:val="24"/>
          <w:szCs w:val="24"/>
          <w:rtl w:val="0"/>
        </w:rPr>
        <w:t xml:space="preserve">Secretaría técnica - SCRD</w:t>
      </w:r>
    </w:p>
    <w:p w:rsidR="00000000" w:rsidDel="00000000" w:rsidP="00000000" w:rsidRDefault="00000000" w:rsidRPr="00000000" w14:paraId="00000008">
      <w:pPr>
        <w:widowControl w:val="0"/>
        <w:spacing w:line="240" w:lineRule="auto"/>
        <w:jc w:val="both"/>
        <w:rPr>
          <w:rFonts w:ascii="Montserrat" w:cs="Montserrat" w:eastAsia="Montserrat" w:hAnsi="Montserrat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4"/>
          <w:szCs w:val="24"/>
          <w:rtl w:val="0"/>
        </w:rPr>
        <w:t xml:space="preserve">ORDEN DEL DÍA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after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Confirmación de Quórum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Aprobación del Orden del día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Revisión de ejecución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Proposiciones y varios.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B8505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85052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8530C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s-CO"/>
    </w:rPr>
  </w:style>
  <w:style w:type="paragraph" w:styleId="Prrafodelista">
    <w:name w:val="List Paragraph"/>
    <w:basedOn w:val="Normal"/>
    <w:uiPriority w:val="34"/>
    <w:qFormat w:val="1"/>
    <w:rsid w:val="008530C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IeNBr6yrVWsWmeYfHfygMXsQMw==">CgMxLjAyDmgueHpqeTJpOGVlOGlnOAByITFDT0l1Z0J5TEx2dVdvVHdSbVI0S2ZsRzlnQ3BFeHRTZA==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2025-09-23T15:26:00Z</dcterms:created>
  <dc:creator>Usuario</dc:creator>
</cp:coreProperties>
</file>